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94" w:rsidRDefault="00956B94"/>
    <w:p w:rsidR="00956B94" w:rsidRPr="005B0991" w:rsidRDefault="00956B94" w:rsidP="008136AB">
      <w:pPr>
        <w:spacing w:after="0" w:line="240" w:lineRule="auto"/>
        <w:jc w:val="center"/>
        <w:rPr>
          <w:b/>
          <w:sz w:val="28"/>
          <w:szCs w:val="28"/>
        </w:rPr>
      </w:pPr>
      <w:r w:rsidRPr="005B0991">
        <w:rPr>
          <w:b/>
          <w:sz w:val="28"/>
          <w:szCs w:val="28"/>
        </w:rPr>
        <w:t>Regulamin Konkursu</w:t>
      </w:r>
    </w:p>
    <w:p w:rsidR="00956B94" w:rsidRPr="005B0991" w:rsidRDefault="00956B94" w:rsidP="008136AB">
      <w:pPr>
        <w:spacing w:after="0" w:line="240" w:lineRule="auto"/>
        <w:jc w:val="center"/>
        <w:rPr>
          <w:b/>
          <w:sz w:val="28"/>
          <w:szCs w:val="28"/>
        </w:rPr>
      </w:pPr>
      <w:r w:rsidRPr="005B0991">
        <w:rPr>
          <w:b/>
          <w:sz w:val="28"/>
          <w:szCs w:val="28"/>
        </w:rPr>
        <w:t>„UCZEŃ RZEMIOSŁA – TO BRZMI DUMNIE!”</w:t>
      </w:r>
    </w:p>
    <w:p w:rsidR="009F498C" w:rsidRDefault="009F498C" w:rsidP="005B0991"/>
    <w:p w:rsidR="009F498C" w:rsidRDefault="009F498C" w:rsidP="002F2143">
      <w:pPr>
        <w:pStyle w:val="Akapitzlist"/>
        <w:numPr>
          <w:ilvl w:val="0"/>
          <w:numId w:val="1"/>
        </w:numPr>
        <w:jc w:val="both"/>
      </w:pPr>
      <w:r>
        <w:t>Celem konkursu jest:</w:t>
      </w:r>
    </w:p>
    <w:p w:rsidR="009F498C" w:rsidRDefault="009F498C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propagowanie kształ</w:t>
      </w:r>
      <w:r w:rsidR="006D7C17">
        <w:t>cenia branżowego w rzemiośle</w:t>
      </w:r>
      <w:r w:rsidR="005B0991">
        <w:t>;</w:t>
      </w:r>
    </w:p>
    <w:p w:rsidR="009F498C" w:rsidRDefault="009F498C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promocja rzemiosła</w:t>
      </w:r>
      <w:r w:rsidR="005B0991">
        <w:t>;</w:t>
      </w:r>
    </w:p>
    <w:p w:rsidR="009F498C" w:rsidRDefault="006D0E9C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integracja</w:t>
      </w:r>
      <w:r w:rsidR="009F498C">
        <w:t xml:space="preserve"> uczniów rzemiosła</w:t>
      </w:r>
      <w:r w:rsidR="005B0991">
        <w:t>;</w:t>
      </w:r>
    </w:p>
    <w:p w:rsidR="00942CE5" w:rsidRDefault="00942CE5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 xml:space="preserve">wybór najlepszego ucznia </w:t>
      </w:r>
      <w:r w:rsidR="002F2143">
        <w:t>organizacji rzemieślniczej/Cechu</w:t>
      </w:r>
      <w:r w:rsidR="005B0991">
        <w:t>;</w:t>
      </w:r>
    </w:p>
    <w:p w:rsidR="002F2143" w:rsidRDefault="002F2143" w:rsidP="002523FD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t>wybór najlepszego mistrza szkolącego organizacji rzemieślniczej/ Cechu</w:t>
      </w:r>
      <w:r w:rsidR="006D0E9C">
        <w:t>.</w:t>
      </w:r>
    </w:p>
    <w:p w:rsidR="00942CE5" w:rsidRDefault="00942CE5" w:rsidP="002523FD">
      <w:pPr>
        <w:spacing w:after="0" w:line="240" w:lineRule="auto"/>
        <w:jc w:val="both"/>
      </w:pPr>
    </w:p>
    <w:p w:rsidR="000C5946" w:rsidRDefault="00942CE5" w:rsidP="00942CE5">
      <w:pPr>
        <w:pStyle w:val="Akapitzlist"/>
        <w:numPr>
          <w:ilvl w:val="0"/>
          <w:numId w:val="1"/>
        </w:numPr>
        <w:jc w:val="both"/>
      </w:pPr>
      <w:r>
        <w:t xml:space="preserve">Konkurs adresowany </w:t>
      </w:r>
      <w:r w:rsidR="002F2143">
        <w:t>jest do</w:t>
      </w:r>
      <w:r w:rsidR="000C5946">
        <w:t>:</w:t>
      </w:r>
    </w:p>
    <w:p w:rsidR="000C5946" w:rsidRDefault="002F2143" w:rsidP="002523F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Cechów zrzeszonych w Izbie Rzemieślniczej w Szczecinie</w:t>
      </w:r>
      <w:r w:rsidR="00CF4E4B">
        <w:t>;</w:t>
      </w:r>
    </w:p>
    <w:p w:rsidR="000C5946" w:rsidRDefault="000C5946" w:rsidP="002523FD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pracowników młodocianych</w:t>
      </w:r>
      <w:r w:rsidR="00A30A1A">
        <w:t xml:space="preserve">, uczniów klas II i III, </w:t>
      </w:r>
      <w:r>
        <w:t xml:space="preserve"> firm zrzeszonych w Cechu</w:t>
      </w:r>
      <w:r w:rsidR="00A30A1A">
        <w:t>;</w:t>
      </w:r>
    </w:p>
    <w:p w:rsidR="000C5946" w:rsidRDefault="000C5946" w:rsidP="00F563C2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mistrzów szkolących.</w:t>
      </w:r>
    </w:p>
    <w:p w:rsidR="00F563C2" w:rsidRDefault="00F563C2" w:rsidP="00F563C2">
      <w:pPr>
        <w:pStyle w:val="Akapitzlist"/>
        <w:spacing w:after="0" w:line="240" w:lineRule="auto"/>
        <w:ind w:left="1440"/>
        <w:jc w:val="both"/>
      </w:pPr>
    </w:p>
    <w:p w:rsidR="002F2143" w:rsidRDefault="00821CF2" w:rsidP="00942CE5">
      <w:pPr>
        <w:pStyle w:val="Akapitzlist"/>
        <w:numPr>
          <w:ilvl w:val="0"/>
          <w:numId w:val="1"/>
        </w:numPr>
        <w:jc w:val="both"/>
      </w:pPr>
      <w:r>
        <w:t>Organizacja konkursu</w:t>
      </w:r>
      <w:r w:rsidR="002F2143">
        <w:t>:</w:t>
      </w:r>
    </w:p>
    <w:p w:rsidR="002523FD" w:rsidRDefault="002523FD" w:rsidP="002523FD">
      <w:pPr>
        <w:ind w:left="1080"/>
        <w:jc w:val="both"/>
      </w:pPr>
      <w:r>
        <w:t xml:space="preserve">Cechy powołają Komisje konkursowe w składzie: </w:t>
      </w:r>
    </w:p>
    <w:p w:rsidR="002523FD" w:rsidRDefault="002523FD" w:rsidP="002523FD">
      <w:pPr>
        <w:spacing w:after="0" w:line="240" w:lineRule="auto"/>
        <w:ind w:left="1077"/>
        <w:jc w:val="both"/>
      </w:pPr>
      <w:r>
        <w:t>1.</w:t>
      </w:r>
      <w:r>
        <w:tab/>
        <w:t>Starszy Cechu – Przewodniczący Komisji</w:t>
      </w:r>
    </w:p>
    <w:p w:rsidR="002523FD" w:rsidRDefault="002523FD" w:rsidP="002523FD">
      <w:pPr>
        <w:spacing w:after="0" w:line="240" w:lineRule="auto"/>
        <w:ind w:left="1077"/>
        <w:jc w:val="both"/>
      </w:pPr>
      <w:r>
        <w:t>2.</w:t>
      </w:r>
      <w:r>
        <w:tab/>
      </w:r>
      <w:r w:rsidR="006D7C17">
        <w:t xml:space="preserve">Członek Zarządu Cechu </w:t>
      </w:r>
      <w:r>
        <w:t>– Członek Komisji</w:t>
      </w:r>
    </w:p>
    <w:p w:rsidR="002523FD" w:rsidRDefault="002523FD" w:rsidP="002523FD">
      <w:pPr>
        <w:spacing w:after="0" w:line="240" w:lineRule="auto"/>
        <w:ind w:left="1077"/>
        <w:jc w:val="both"/>
      </w:pPr>
      <w:r>
        <w:t>3.</w:t>
      </w:r>
      <w:r>
        <w:tab/>
        <w:t>Pracownik Biura Cechu – Sekretarz</w:t>
      </w:r>
    </w:p>
    <w:p w:rsidR="002523FD" w:rsidRDefault="002523FD" w:rsidP="003B6204">
      <w:pPr>
        <w:spacing w:after="0" w:line="240" w:lineRule="auto"/>
        <w:ind w:left="1077"/>
        <w:jc w:val="both"/>
      </w:pPr>
      <w:r>
        <w:t>Komisje dokonają wyboru w dwóch kategoriach: najlepszy uczeń rzemiosła oraz najlepszy mistrz szkolący.</w:t>
      </w:r>
    </w:p>
    <w:p w:rsidR="00C8299E" w:rsidRDefault="00C8299E" w:rsidP="00C8299E">
      <w:pPr>
        <w:pStyle w:val="Akapitzlist"/>
        <w:ind w:left="1080"/>
        <w:jc w:val="both"/>
      </w:pPr>
    </w:p>
    <w:p w:rsidR="00755598" w:rsidRDefault="00C8299E" w:rsidP="002523FD">
      <w:pPr>
        <w:pStyle w:val="Akapitzlist"/>
        <w:numPr>
          <w:ilvl w:val="0"/>
          <w:numId w:val="6"/>
        </w:numPr>
        <w:jc w:val="both"/>
        <w:rPr>
          <w:b/>
        </w:rPr>
      </w:pPr>
      <w:r w:rsidRPr="00C8299E">
        <w:rPr>
          <w:b/>
        </w:rPr>
        <w:t>Wybór najlepszego ucznia rzemiosła</w:t>
      </w:r>
    </w:p>
    <w:p w:rsidR="002523FD" w:rsidRPr="002523FD" w:rsidRDefault="002523FD" w:rsidP="002523FD">
      <w:pPr>
        <w:pStyle w:val="Akapitzlist"/>
        <w:ind w:left="1800"/>
        <w:jc w:val="both"/>
        <w:rPr>
          <w:b/>
        </w:rPr>
      </w:pPr>
    </w:p>
    <w:p w:rsidR="002F2143" w:rsidRDefault="002F2143" w:rsidP="002523FD">
      <w:pPr>
        <w:pStyle w:val="Akapitzlist"/>
        <w:spacing w:after="0" w:line="240" w:lineRule="auto"/>
        <w:ind w:left="1080"/>
        <w:jc w:val="both"/>
      </w:pPr>
      <w:r>
        <w:t>Cechy</w:t>
      </w:r>
      <w:r w:rsidR="007E013E">
        <w:t xml:space="preserve"> w ramach wewnętrznie przeprowadzonej procedury konkursowej</w:t>
      </w:r>
      <w:r w:rsidR="00B20616">
        <w:t xml:space="preserve"> wybiorą</w:t>
      </w:r>
      <w:r>
        <w:t xml:space="preserve">  trzech</w:t>
      </w:r>
      <w:r w:rsidR="007E013E">
        <w:t xml:space="preserve"> </w:t>
      </w:r>
      <w:r w:rsidR="009600C8">
        <w:t xml:space="preserve">(miejsca: I, II, III) </w:t>
      </w:r>
      <w:r w:rsidR="007E013E">
        <w:t>najlepszych</w:t>
      </w:r>
      <w:r w:rsidR="00C8299E">
        <w:t xml:space="preserve"> uczniów</w:t>
      </w:r>
      <w:r w:rsidR="00A02CA4" w:rsidRPr="00A02CA4">
        <w:t xml:space="preserve"> rzemiosła </w:t>
      </w:r>
      <w:r w:rsidR="00A02CA4">
        <w:t>/pracowników młodocianych</w:t>
      </w:r>
      <w:r w:rsidR="00C8299E">
        <w:t xml:space="preserve"> </w:t>
      </w:r>
      <w:r w:rsidR="007E013E">
        <w:t>wg poniższych kryteriów</w:t>
      </w:r>
      <w:r w:rsidR="003B6204">
        <w:t xml:space="preserve"> (dotyczy roku szkolnego 2021/2022)</w:t>
      </w:r>
      <w:r w:rsidR="007E013E">
        <w:t>:</w:t>
      </w:r>
    </w:p>
    <w:p w:rsidR="007E013E" w:rsidRDefault="00A02CA4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frekwencja</w:t>
      </w:r>
      <w:r w:rsidR="007E013E">
        <w:t xml:space="preserve"> w pracy,</w:t>
      </w:r>
    </w:p>
    <w:p w:rsidR="007E013E" w:rsidRDefault="00C8299E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 xml:space="preserve">średnia ocen z praktycznej części nauki, </w:t>
      </w:r>
    </w:p>
    <w:p w:rsidR="00C8299E" w:rsidRDefault="007E013E" w:rsidP="002523FD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zaangażowanie dodatkowe np. udział w konkursach, wolontariat,</w:t>
      </w:r>
    </w:p>
    <w:p w:rsidR="00A02CA4" w:rsidRDefault="007E013E" w:rsidP="00F563C2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opinia mistrza szkolącego.</w:t>
      </w:r>
    </w:p>
    <w:p w:rsidR="00F563C2" w:rsidRDefault="00F563C2" w:rsidP="00F563C2">
      <w:pPr>
        <w:pStyle w:val="Akapitzlist"/>
        <w:spacing w:after="0" w:line="240" w:lineRule="auto"/>
        <w:ind w:left="1800"/>
        <w:jc w:val="both"/>
      </w:pPr>
    </w:p>
    <w:p w:rsidR="003D2F61" w:rsidRPr="007E013E" w:rsidRDefault="007E013E" w:rsidP="007E013E">
      <w:pPr>
        <w:pStyle w:val="Akapitzlist"/>
        <w:numPr>
          <w:ilvl w:val="0"/>
          <w:numId w:val="6"/>
        </w:numPr>
        <w:jc w:val="both"/>
      </w:pPr>
      <w:r>
        <w:rPr>
          <w:b/>
        </w:rPr>
        <w:t>Wybór najlepszego mistrza szkolącego</w:t>
      </w:r>
    </w:p>
    <w:p w:rsidR="007E013E" w:rsidRDefault="00E30A6E" w:rsidP="002523FD">
      <w:pPr>
        <w:spacing w:after="0" w:line="240" w:lineRule="auto"/>
        <w:ind w:left="1080"/>
        <w:jc w:val="both"/>
      </w:pPr>
      <w:r>
        <w:t>Komisje</w:t>
      </w:r>
      <w:r w:rsidR="00A02CA4">
        <w:t xml:space="preserve"> konkursowe</w:t>
      </w:r>
      <w:r w:rsidR="00755598">
        <w:t xml:space="preserve"> w ramach wewnętrznie przeprowadzonej procedury konkursowej </w:t>
      </w:r>
      <w:bookmarkStart w:id="0" w:name="_GoBack"/>
      <w:bookmarkEnd w:id="0"/>
      <w:r w:rsidR="00755598">
        <w:t>wytypują najlepszego mistrza szkolącego wg poniższych kryteriów:</w:t>
      </w:r>
    </w:p>
    <w:p w:rsidR="00755598" w:rsidRDefault="00755598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ilość młodocianych pracowników szkolonych w roku szkolnym 2021/2022,</w:t>
      </w:r>
    </w:p>
    <w:p w:rsidR="00755598" w:rsidRDefault="00755598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wyniki osiągnięte przez uczniów z przedmiotów zawodowych</w:t>
      </w:r>
      <w:r w:rsidR="00E30A6E">
        <w:t xml:space="preserve"> w roku szkolnym 2021/2022</w:t>
      </w:r>
      <w:r>
        <w:t>,</w:t>
      </w:r>
    </w:p>
    <w:p w:rsidR="00820A65" w:rsidRDefault="00755598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t>zaangażowanie dodatkowe uczniów, m.in.</w:t>
      </w:r>
      <w:r w:rsidR="00A02CA4">
        <w:t xml:space="preserve"> udział w konkursach</w:t>
      </w:r>
    </w:p>
    <w:p w:rsidR="00A02CA4" w:rsidRDefault="00A02CA4" w:rsidP="002523FD">
      <w:pPr>
        <w:pStyle w:val="Akapitzlist"/>
        <w:numPr>
          <w:ilvl w:val="0"/>
          <w:numId w:val="8"/>
        </w:numPr>
        <w:spacing w:after="0" w:line="240" w:lineRule="auto"/>
        <w:jc w:val="both"/>
      </w:pPr>
      <w:r>
        <w:lastRenderedPageBreak/>
        <w:t>wyniki z egzaminów czeladniczych (dotyczy absolwentów w roku szkolnym 2021/2022).</w:t>
      </w:r>
    </w:p>
    <w:p w:rsidR="000C5946" w:rsidRDefault="000C5946" w:rsidP="002F2143">
      <w:pPr>
        <w:pStyle w:val="Akapitzlist"/>
        <w:ind w:left="1080"/>
        <w:jc w:val="both"/>
      </w:pPr>
    </w:p>
    <w:p w:rsidR="0042749C" w:rsidRDefault="00E30A6E" w:rsidP="0042749C">
      <w:pPr>
        <w:pStyle w:val="Akapitzlist"/>
        <w:numPr>
          <w:ilvl w:val="0"/>
          <w:numId w:val="1"/>
        </w:numPr>
        <w:jc w:val="both"/>
      </w:pPr>
      <w:r>
        <w:t>W</w:t>
      </w:r>
      <w:r w:rsidR="0042749C">
        <w:t xml:space="preserve">ręczenie </w:t>
      </w:r>
      <w:r>
        <w:t>nagród dla najlepszych uczniów</w:t>
      </w:r>
      <w:r w:rsidR="000F4391">
        <w:t xml:space="preserve"> rzemiosła</w:t>
      </w:r>
      <w:r>
        <w:t xml:space="preserve"> </w:t>
      </w:r>
      <w:r w:rsidR="0042749C">
        <w:t xml:space="preserve">oraz mistrzów </w:t>
      </w:r>
      <w:r>
        <w:t xml:space="preserve">szkolących </w:t>
      </w:r>
      <w:r w:rsidR="0042749C">
        <w:t xml:space="preserve"> odbędzi</w:t>
      </w:r>
      <w:r w:rsidR="000F4391">
        <w:t>e się podczas walnych zg</w:t>
      </w:r>
      <w:r w:rsidR="007F3A34">
        <w:t>romadzeń, uroczystości bądź świą</w:t>
      </w:r>
      <w:r w:rsidR="000F4391">
        <w:t>t cechowych,</w:t>
      </w:r>
      <w:r w:rsidR="0042749C">
        <w:t xml:space="preserve"> nie później niż do 30.11. 2022 r.</w:t>
      </w:r>
    </w:p>
    <w:p w:rsidR="00CF4E4B" w:rsidRDefault="00324F81" w:rsidP="0042749C">
      <w:pPr>
        <w:pStyle w:val="Akapitzlist"/>
        <w:numPr>
          <w:ilvl w:val="0"/>
          <w:numId w:val="1"/>
        </w:numPr>
        <w:jc w:val="both"/>
      </w:pPr>
      <w:r>
        <w:t xml:space="preserve">Fundacja Rzemiosła Szczecińskiego na Rzecz Uczniów Rzemiosła im. Edwarda Wódkiewicza Przewodniczącego Rady Izby Rzemieślniczej </w:t>
      </w:r>
      <w:r w:rsidR="00CF4E4B">
        <w:t>w Szczecinie odpowiada za:</w:t>
      </w:r>
    </w:p>
    <w:p w:rsidR="00CF4E4B" w:rsidRDefault="00CF4E4B" w:rsidP="00CF4E4B">
      <w:pPr>
        <w:pStyle w:val="Akapitzlist"/>
        <w:numPr>
          <w:ilvl w:val="0"/>
          <w:numId w:val="10"/>
        </w:numPr>
        <w:ind w:left="1776"/>
        <w:jc w:val="both"/>
      </w:pPr>
      <w:r>
        <w:t>opracowanie, przygotowania i rozesłanie materiałów informacyjno-promocyjnych;</w:t>
      </w:r>
    </w:p>
    <w:p w:rsidR="00CF4E4B" w:rsidRDefault="00CF4E4B" w:rsidP="00CF4E4B">
      <w:pPr>
        <w:pStyle w:val="Akapitzlist"/>
        <w:numPr>
          <w:ilvl w:val="0"/>
          <w:numId w:val="10"/>
        </w:numPr>
        <w:ind w:left="1776"/>
        <w:jc w:val="both"/>
      </w:pPr>
      <w:r>
        <w:t>opracowanie i przesłanie do Cechów formularzy</w:t>
      </w:r>
      <w:r w:rsidR="002523FD">
        <w:t xml:space="preserve"> zgłoszeniowych oraz </w:t>
      </w:r>
      <w:r>
        <w:t>protokołów;</w:t>
      </w:r>
    </w:p>
    <w:p w:rsidR="00CF4E4B" w:rsidRDefault="00CF4E4B" w:rsidP="00CF4E4B">
      <w:pPr>
        <w:pStyle w:val="Akapitzlist"/>
        <w:numPr>
          <w:ilvl w:val="0"/>
          <w:numId w:val="10"/>
        </w:numPr>
        <w:ind w:left="1776"/>
        <w:jc w:val="both"/>
      </w:pPr>
      <w:r>
        <w:t>druk dyplomów okolicznościow</w:t>
      </w:r>
      <w:r w:rsidR="007F3A34">
        <w:t>ych oraz zakup nagród</w:t>
      </w:r>
      <w:r>
        <w:t xml:space="preserve"> dla laureatów.</w:t>
      </w:r>
    </w:p>
    <w:p w:rsidR="00E30A6E" w:rsidRDefault="00E30A6E" w:rsidP="00CF4E4B">
      <w:pPr>
        <w:pStyle w:val="Akapitzlist"/>
        <w:ind w:left="1056"/>
        <w:jc w:val="both"/>
      </w:pPr>
    </w:p>
    <w:p w:rsidR="00E30A6E" w:rsidRDefault="00E30A6E" w:rsidP="00CF4E4B">
      <w:pPr>
        <w:pStyle w:val="Akapitzlist"/>
        <w:numPr>
          <w:ilvl w:val="0"/>
          <w:numId w:val="1"/>
        </w:numPr>
        <w:jc w:val="both"/>
      </w:pPr>
      <w:r>
        <w:t>Nagrody</w:t>
      </w:r>
    </w:p>
    <w:p w:rsidR="002523FD" w:rsidRDefault="00E30A6E" w:rsidP="0042749C">
      <w:pPr>
        <w:pStyle w:val="Akapitzlist"/>
        <w:ind w:left="1080"/>
        <w:jc w:val="both"/>
      </w:pPr>
      <w:r>
        <w:t>Laureaci konkursu</w:t>
      </w:r>
      <w:r w:rsidR="002523FD">
        <w:t xml:space="preserve"> na najlepszego ucznia rzemiosła, za zajęcie I, II i III miejsca otrzyma</w:t>
      </w:r>
      <w:r w:rsidR="007F3A34">
        <w:t>ją dyplomy oraz nagrody</w:t>
      </w:r>
      <w:r w:rsidR="002523FD">
        <w:t>.</w:t>
      </w:r>
    </w:p>
    <w:p w:rsidR="008D3BFB" w:rsidRDefault="002523FD" w:rsidP="0042749C">
      <w:pPr>
        <w:pStyle w:val="Akapitzlist"/>
        <w:ind w:left="1080"/>
        <w:jc w:val="both"/>
      </w:pPr>
      <w:r>
        <w:t xml:space="preserve">Laureaci konkursu na najlepszego mistrza szkolącego </w:t>
      </w:r>
      <w:r w:rsidR="0042749C">
        <w:t xml:space="preserve"> otrzymają </w:t>
      </w:r>
      <w:r>
        <w:t xml:space="preserve">dyplomy oraz </w:t>
      </w:r>
      <w:r w:rsidR="007F3A34">
        <w:t>nagrody</w:t>
      </w:r>
      <w:r w:rsidR="0042749C">
        <w:t xml:space="preserve">. </w:t>
      </w:r>
    </w:p>
    <w:p w:rsidR="0042749C" w:rsidRPr="001B4F94" w:rsidRDefault="0042749C" w:rsidP="0042749C">
      <w:pPr>
        <w:pStyle w:val="Akapitzlist"/>
        <w:ind w:left="1080"/>
        <w:jc w:val="both"/>
        <w:rPr>
          <w:b/>
        </w:rPr>
      </w:pPr>
      <w:r w:rsidRPr="00E30A6E">
        <w:t>Nagrod</w:t>
      </w:r>
      <w:r w:rsidR="00CA591F" w:rsidRPr="00E30A6E">
        <w:t>y zostaną ufundowane</w:t>
      </w:r>
      <w:r w:rsidR="00324F81">
        <w:t xml:space="preserve"> przez </w:t>
      </w:r>
      <w:r w:rsidR="00324F81" w:rsidRPr="00324F81">
        <w:t>Fundacja Rzemiosła Szczecińskiego na Rzecz Uczniów Rzemiosła</w:t>
      </w:r>
      <w:r w:rsidR="00324F81">
        <w:t xml:space="preserve"> </w:t>
      </w:r>
      <w:r w:rsidR="00DB164E" w:rsidRPr="00DB164E">
        <w:t>im. Edwarda Wódkiewicza Przewodniczącego Rady Izby Rzemieślniczej</w:t>
      </w:r>
      <w:r w:rsidR="00CF4E4B">
        <w:t xml:space="preserve"> </w:t>
      </w:r>
      <w:r w:rsidR="00DB164E">
        <w:br/>
      </w:r>
      <w:r w:rsidR="00CF4E4B">
        <w:t>w Szczecinie</w:t>
      </w:r>
      <w:r w:rsidR="00CA591F" w:rsidRPr="00E30A6E">
        <w:t xml:space="preserve"> w ramach projektu „Uczeń</w:t>
      </w:r>
      <w:r w:rsidR="00CF4E4B">
        <w:t xml:space="preserve"> Rzemiosła – to brzmi dumnie!”</w:t>
      </w:r>
      <w:r w:rsidR="001B4F94">
        <w:t xml:space="preserve">. </w:t>
      </w:r>
      <w:r w:rsidR="001B4F94" w:rsidRPr="001B4F94">
        <w:rPr>
          <w:b/>
        </w:rPr>
        <w:t>P</w:t>
      </w:r>
      <w:r w:rsidR="008D3BFB" w:rsidRPr="001B4F94">
        <w:rPr>
          <w:b/>
        </w:rPr>
        <w:t xml:space="preserve">rojekt jest wspófinansowany </w:t>
      </w:r>
      <w:r w:rsidR="001D67A3" w:rsidRPr="001B4F94">
        <w:rPr>
          <w:b/>
        </w:rPr>
        <w:t>ze środków</w:t>
      </w:r>
      <w:r w:rsidR="00DB164E" w:rsidRPr="001B4F94">
        <w:rPr>
          <w:b/>
        </w:rPr>
        <w:t xml:space="preserve"> budżetu Województwa </w:t>
      </w:r>
      <w:r w:rsidR="001D67A3" w:rsidRPr="001B4F94">
        <w:rPr>
          <w:b/>
        </w:rPr>
        <w:t xml:space="preserve"> Zachodniopom</w:t>
      </w:r>
      <w:r w:rsidR="00DB164E" w:rsidRPr="001B4F94">
        <w:rPr>
          <w:b/>
        </w:rPr>
        <w:t>orskiego.</w:t>
      </w:r>
    </w:p>
    <w:p w:rsidR="00A30A1A" w:rsidRDefault="00A30A1A" w:rsidP="0042749C">
      <w:pPr>
        <w:pStyle w:val="Akapitzlist"/>
        <w:ind w:left="1080"/>
        <w:jc w:val="both"/>
        <w:rPr>
          <w:color w:val="FF0000"/>
        </w:rPr>
      </w:pPr>
    </w:p>
    <w:p w:rsidR="00A30A1A" w:rsidRPr="000F4391" w:rsidRDefault="00A30A1A" w:rsidP="00A30A1A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>Postanowienia końcowe</w:t>
      </w:r>
    </w:p>
    <w:p w:rsidR="00927518" w:rsidRPr="000F4391" w:rsidRDefault="00A30A1A" w:rsidP="00B17244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>Przystąpienie do konkursu oznacza akceptację Regulaminu Konkursu oraz wyrażenie zgody uczestnika (w przypadku uczestnika poniżej 18 roku życia – jego rodziców lub opiekunów prawnych) na przetwarzanie danych osobowych przez Administratora danych osobowych. Administratorem danych osobowych jest</w:t>
      </w:r>
      <w:r w:rsidR="001B4F94">
        <w:rPr>
          <w:sz w:val="20"/>
          <w:szCs w:val="20"/>
        </w:rPr>
        <w:t xml:space="preserve"> Fundacja Rzemiosła Szczecińskiego na Rzecz Uczniów Rzemiosła;</w:t>
      </w:r>
      <w:r w:rsidRPr="000F4391">
        <w:rPr>
          <w:sz w:val="20"/>
          <w:szCs w:val="20"/>
        </w:rPr>
        <w:t xml:space="preserve"> </w:t>
      </w:r>
      <w:r w:rsidR="001B4F94">
        <w:rPr>
          <w:sz w:val="20"/>
          <w:szCs w:val="20"/>
        </w:rPr>
        <w:t xml:space="preserve">Izba Rzemieślnicza w Szczecinie z </w:t>
      </w:r>
      <w:r w:rsidRPr="000F4391">
        <w:rPr>
          <w:sz w:val="20"/>
          <w:szCs w:val="20"/>
        </w:rPr>
        <w:t>siedzibą przy Al.</w:t>
      </w:r>
      <w:r w:rsidR="00927518" w:rsidRPr="000F4391">
        <w:rPr>
          <w:sz w:val="20"/>
          <w:szCs w:val="20"/>
        </w:rPr>
        <w:t xml:space="preserve"> Wojska Polskiego 78, 70-482 Szczecin</w:t>
      </w:r>
      <w:r w:rsidR="00027E6A" w:rsidRPr="000F4391">
        <w:rPr>
          <w:sz w:val="20"/>
          <w:szCs w:val="20"/>
        </w:rPr>
        <w:t>.</w:t>
      </w:r>
    </w:p>
    <w:p w:rsidR="00027E6A" w:rsidRPr="000F4391" w:rsidRDefault="00027E6A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>Przetwarzanie danych osobowych odbywać się będzie na zasadach przewidzianych w Rozporządzeniu Parlamentu Europejskiego i Rady (UE) 2016/679 z 27 kwietnia 2016 r. w sprawie ochrony osób fizycznych w związku z przetwarzaniem danych osobowych i w sprawie swobodnego przepływu takich danych oraz uchylenia dyrektywy 95/46/WE (ogólne rozporządzenie o ochronie danych RODO) w celach związanych z realizacją konkursu oraz promowania działań prewencyjnych.</w:t>
      </w:r>
    </w:p>
    <w:p w:rsidR="00B17244" w:rsidRPr="000F4391" w:rsidRDefault="00B17244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>Podanie danych osobowych ma charakter dowolny ale jest niezbędne do udziału w konkursie. Warunkiem przystąpienia do konkursu jest wyrażenie zgody na przetwarzanie i publikację wizerunku (Załącznik n</w:t>
      </w:r>
      <w:r w:rsidR="00FB6394" w:rsidRPr="000F4391">
        <w:rPr>
          <w:sz w:val="20"/>
          <w:szCs w:val="20"/>
        </w:rPr>
        <w:t>r 1 do Regulaminu konkursu</w:t>
      </w:r>
      <w:r w:rsidRPr="000F4391">
        <w:rPr>
          <w:sz w:val="20"/>
          <w:szCs w:val="20"/>
        </w:rPr>
        <w:t xml:space="preserve"> – zgoda na przetwarzanie wizerunku).</w:t>
      </w:r>
    </w:p>
    <w:p w:rsidR="00B17244" w:rsidRPr="000F4391" w:rsidRDefault="00B17244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Administrator danych osobowych oświadcza, że dane uczestników konkursu nie będą przetwarzane </w:t>
      </w:r>
      <w:r w:rsidR="0004378B" w:rsidRPr="000F4391">
        <w:rPr>
          <w:sz w:val="20"/>
          <w:szCs w:val="20"/>
        </w:rPr>
        <w:t>w sposób zautomatyzowany i nie będą poddawane profilowaniu.</w:t>
      </w:r>
    </w:p>
    <w:p w:rsidR="0004378B" w:rsidRPr="000F4391" w:rsidRDefault="0004378B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Uczestnik konkursu </w:t>
      </w:r>
      <w:r w:rsidR="00492898" w:rsidRPr="000F4391">
        <w:rPr>
          <w:sz w:val="20"/>
          <w:szCs w:val="20"/>
        </w:rPr>
        <w:t>zezwala na bezpłatne wykorzystywanie swojego imienia i nazwiska w celu publikowania informacji o wynikach konkursu.</w:t>
      </w:r>
    </w:p>
    <w:p w:rsidR="00492898" w:rsidRPr="000F4391" w:rsidRDefault="00492898" w:rsidP="00A30A1A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0F4391">
        <w:rPr>
          <w:sz w:val="20"/>
          <w:szCs w:val="20"/>
        </w:rPr>
        <w:t xml:space="preserve">Organizator stosuje środki techniczne i organizacyjne mające na celu należyte, odpowiednie do </w:t>
      </w:r>
      <w:r w:rsidR="00EB4FE6" w:rsidRPr="000F4391">
        <w:rPr>
          <w:sz w:val="20"/>
          <w:szCs w:val="20"/>
        </w:rPr>
        <w:t>zagrożeń oraz kategorii danych objętych</w:t>
      </w:r>
      <w:r w:rsidRPr="000F4391">
        <w:rPr>
          <w:sz w:val="20"/>
          <w:szCs w:val="20"/>
        </w:rPr>
        <w:t xml:space="preserve"> ochroną zabezpieczenia powierzonych danych osobowych.</w:t>
      </w:r>
      <w:r w:rsidR="00EB4FE6" w:rsidRPr="000F4391">
        <w:rPr>
          <w:sz w:val="20"/>
          <w:szCs w:val="20"/>
        </w:rPr>
        <w:t xml:space="preserve"> Organizator wdrożył odpowiednie środki aby zapewnić stopień bezpieczeństwa odpowiadający ryzyku z uwzględnieniem stanu wiedzy technicznej, kosztu wdrożenia oraz charakteru, zakresu, celu i kontekstu przetwarzania oraz ryzyka naruszenia praw i wolności osób fizycznych o rożnym prawdopodobieństwie wystąpienia i wadze zagrożenia.</w:t>
      </w:r>
    </w:p>
    <w:p w:rsidR="003D2F61" w:rsidRPr="000F4391" w:rsidRDefault="00A30A1A" w:rsidP="005B0991">
      <w:pPr>
        <w:jc w:val="both"/>
        <w:rPr>
          <w:sz w:val="20"/>
          <w:szCs w:val="20"/>
        </w:rPr>
      </w:pPr>
      <w:r w:rsidRPr="000F4391">
        <w:rPr>
          <w:sz w:val="20"/>
          <w:szCs w:val="20"/>
        </w:rPr>
        <w:lastRenderedPageBreak/>
        <w:t xml:space="preserve"> </w:t>
      </w:r>
    </w:p>
    <w:sectPr w:rsidR="003D2F61" w:rsidRPr="000F4391" w:rsidSect="00AD0D2C">
      <w:headerReference w:type="default" r:id="rId7"/>
      <w:footerReference w:type="default" r:id="rId8"/>
      <w:pgSz w:w="11906" w:h="16838"/>
      <w:pgMar w:top="1417" w:right="1417" w:bottom="1417" w:left="141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402" w:rsidRDefault="00592402" w:rsidP="008136AB">
      <w:pPr>
        <w:spacing w:after="0" w:line="240" w:lineRule="auto"/>
      </w:pPr>
      <w:r>
        <w:separator/>
      </w:r>
    </w:p>
  </w:endnote>
  <w:endnote w:type="continuationSeparator" w:id="0">
    <w:p w:rsidR="00592402" w:rsidRDefault="00592402" w:rsidP="0081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C9" w:rsidRDefault="007368C9" w:rsidP="007368C9">
    <w:pPr>
      <w:pStyle w:val="Stopka"/>
    </w:pPr>
  </w:p>
  <w:p w:rsidR="007368C9" w:rsidRDefault="00AD0D2C" w:rsidP="007368C9">
    <w:pPr>
      <w:pStyle w:val="Stopka"/>
      <w:jc w:val="center"/>
    </w:pPr>
    <w:r>
      <w:t>Konkurs</w:t>
    </w:r>
    <w:r w:rsidR="003D0FD1" w:rsidRPr="003D0FD1">
      <w:t xml:space="preserve"> jest wspófinansowany ze środków budżetu Wo</w:t>
    </w:r>
    <w:r w:rsidR="003D0FD1">
      <w:t>jewództwa  Zachodniopomorskiego</w:t>
    </w:r>
    <w:r w:rsidR="007368C9">
      <w:t xml:space="preserve"> </w:t>
    </w:r>
  </w:p>
  <w:p w:rsidR="007368C9" w:rsidRDefault="007368C9" w:rsidP="003D0FD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D95A9F">
          <wp:extent cx="1505585" cy="9239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58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402" w:rsidRDefault="00592402" w:rsidP="008136AB">
      <w:pPr>
        <w:spacing w:after="0" w:line="240" w:lineRule="auto"/>
      </w:pPr>
      <w:r>
        <w:separator/>
      </w:r>
    </w:p>
  </w:footnote>
  <w:footnote w:type="continuationSeparator" w:id="0">
    <w:p w:rsidR="00592402" w:rsidRDefault="00592402" w:rsidP="0081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6AB" w:rsidRDefault="007368C9" w:rsidP="007368C9">
    <w:pPr>
      <w:pStyle w:val="Nagwek"/>
      <w:jc w:val="both"/>
    </w:pPr>
    <w:r>
      <w:rPr>
        <w:noProof/>
        <w:lang w:eastAsia="pl-PL"/>
      </w:rPr>
      <w:drawing>
        <wp:inline distT="0" distB="0" distL="0" distR="0" wp14:anchorId="051663EB" wp14:editId="4703EEF6">
          <wp:extent cx="1036320" cy="11645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16D3"/>
    <w:multiLevelType w:val="hybridMultilevel"/>
    <w:tmpl w:val="84308A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F0360"/>
    <w:multiLevelType w:val="hybridMultilevel"/>
    <w:tmpl w:val="3C760EB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ED53AD"/>
    <w:multiLevelType w:val="hybridMultilevel"/>
    <w:tmpl w:val="993E81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0734C3"/>
    <w:multiLevelType w:val="hybridMultilevel"/>
    <w:tmpl w:val="9BB4E5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BB0137"/>
    <w:multiLevelType w:val="hybridMultilevel"/>
    <w:tmpl w:val="9C085240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6368BA"/>
    <w:multiLevelType w:val="hybridMultilevel"/>
    <w:tmpl w:val="9F38A512"/>
    <w:lvl w:ilvl="0" w:tplc="5EEC0F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0C0B8A"/>
    <w:multiLevelType w:val="hybridMultilevel"/>
    <w:tmpl w:val="0E226C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B600B34"/>
    <w:multiLevelType w:val="hybridMultilevel"/>
    <w:tmpl w:val="192861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1196"/>
    <w:multiLevelType w:val="hybridMultilevel"/>
    <w:tmpl w:val="2604E130"/>
    <w:lvl w:ilvl="0" w:tplc="C0CE46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2569"/>
    <w:multiLevelType w:val="hybridMultilevel"/>
    <w:tmpl w:val="CC46276E"/>
    <w:lvl w:ilvl="0" w:tplc="EB221A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B94"/>
    <w:rsid w:val="00027E6A"/>
    <w:rsid w:val="0004378B"/>
    <w:rsid w:val="000B5F0D"/>
    <w:rsid w:val="000C5946"/>
    <w:rsid w:val="000F4391"/>
    <w:rsid w:val="001B4F94"/>
    <w:rsid w:val="001D67A3"/>
    <w:rsid w:val="002523FD"/>
    <w:rsid w:val="002F2143"/>
    <w:rsid w:val="00324F81"/>
    <w:rsid w:val="003B6204"/>
    <w:rsid w:val="003D0FD1"/>
    <w:rsid w:val="003D2F61"/>
    <w:rsid w:val="003F0971"/>
    <w:rsid w:val="0042749C"/>
    <w:rsid w:val="00492898"/>
    <w:rsid w:val="004F6255"/>
    <w:rsid w:val="00592402"/>
    <w:rsid w:val="005B0991"/>
    <w:rsid w:val="005B6192"/>
    <w:rsid w:val="006D0E9C"/>
    <w:rsid w:val="006D7C17"/>
    <w:rsid w:val="007368C9"/>
    <w:rsid w:val="00755598"/>
    <w:rsid w:val="007E013E"/>
    <w:rsid w:val="007F3A34"/>
    <w:rsid w:val="008136AB"/>
    <w:rsid w:val="00820A65"/>
    <w:rsid w:val="00821CF2"/>
    <w:rsid w:val="00837AF8"/>
    <w:rsid w:val="00846BA4"/>
    <w:rsid w:val="008D3BFB"/>
    <w:rsid w:val="008F6D7D"/>
    <w:rsid w:val="00927518"/>
    <w:rsid w:val="00942CE5"/>
    <w:rsid w:val="00944704"/>
    <w:rsid w:val="00956B94"/>
    <w:rsid w:val="009600C8"/>
    <w:rsid w:val="009F498C"/>
    <w:rsid w:val="00A02CA4"/>
    <w:rsid w:val="00A30A1A"/>
    <w:rsid w:val="00AD0D2C"/>
    <w:rsid w:val="00B17244"/>
    <w:rsid w:val="00B20616"/>
    <w:rsid w:val="00BD1001"/>
    <w:rsid w:val="00C8299E"/>
    <w:rsid w:val="00CA591F"/>
    <w:rsid w:val="00CF4E4B"/>
    <w:rsid w:val="00DB164E"/>
    <w:rsid w:val="00E1309A"/>
    <w:rsid w:val="00E30A6E"/>
    <w:rsid w:val="00EB4FE6"/>
    <w:rsid w:val="00F563C2"/>
    <w:rsid w:val="00FA3937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7C0DF7-4CE8-4938-A129-5626AA48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9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0E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6A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1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6AB"/>
  </w:style>
  <w:style w:type="paragraph" w:styleId="Stopka">
    <w:name w:val="footer"/>
    <w:basedOn w:val="Normalny"/>
    <w:link w:val="StopkaZnak"/>
    <w:uiPriority w:val="99"/>
    <w:unhideWhenUsed/>
    <w:rsid w:val="00813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Krolopp</dc:creator>
  <cp:keywords/>
  <dc:description/>
  <cp:lastModifiedBy>Renata Krolopp</cp:lastModifiedBy>
  <cp:revision>34</cp:revision>
  <cp:lastPrinted>2023-01-16T12:21:00Z</cp:lastPrinted>
  <dcterms:created xsi:type="dcterms:W3CDTF">2022-10-03T07:23:00Z</dcterms:created>
  <dcterms:modified xsi:type="dcterms:W3CDTF">2023-01-16T12:23:00Z</dcterms:modified>
</cp:coreProperties>
</file>